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5A" w:rsidRPr="000904EC" w:rsidRDefault="00424A5A">
      <w:pPr>
        <w:rPr>
          <w:rFonts w:ascii="Arial" w:hAnsi="Arial" w:cs="Arial"/>
        </w:rPr>
      </w:pPr>
      <w:bookmarkStart w:id="0" w:name="_GoBack"/>
      <w:bookmarkEnd w:id="0"/>
    </w:p>
    <w:p w:rsidR="00424A5A" w:rsidRPr="000904EC" w:rsidRDefault="00424A5A">
      <w:pPr>
        <w:rPr>
          <w:rFonts w:ascii="Arial" w:hAnsi="Arial" w:cs="Arial"/>
        </w:rPr>
      </w:pPr>
    </w:p>
    <w:p w:rsidR="00424A5A" w:rsidRPr="000904EC" w:rsidRDefault="00424A5A" w:rsidP="00424A5A">
      <w:pPr>
        <w:rPr>
          <w:rFonts w:ascii="Arial" w:hAnsi="Arial" w:cs="Arial"/>
        </w:rPr>
      </w:pPr>
    </w:p>
    <w:p w:rsidR="00556816" w:rsidRPr="000904EC" w:rsidRDefault="00556816">
      <w:pPr>
        <w:rPr>
          <w:rFonts w:ascii="Arial" w:hAnsi="Arial" w:cs="Arial"/>
          <w:sz w:val="22"/>
        </w:rPr>
      </w:pPr>
    </w:p>
    <w:p w:rsidR="00424A5A" w:rsidRPr="000904EC" w:rsidRDefault="00424A5A">
      <w:pPr>
        <w:rPr>
          <w:rFonts w:ascii="Arial" w:hAnsi="Arial" w:cs="Arial"/>
          <w:sz w:val="22"/>
        </w:rPr>
      </w:pPr>
    </w:p>
    <w:p w:rsidR="00E813F4" w:rsidRPr="000904EC" w:rsidRDefault="009D38A0" w:rsidP="00E813F4">
      <w:pPr>
        <w:pStyle w:val="Konnaopomba-besedilo"/>
        <w:spacing w:before="240"/>
        <w:jc w:val="center"/>
        <w:rPr>
          <w:rFonts w:ascii="Arial" w:hAnsi="Arial" w:cs="Arial"/>
          <w:b/>
          <w:spacing w:val="20"/>
          <w:sz w:val="22"/>
        </w:rPr>
      </w:pPr>
      <w:r w:rsidRPr="000904EC">
        <w:rPr>
          <w:rFonts w:ascii="Arial" w:hAnsi="Arial" w:cs="Arial"/>
          <w:b/>
          <w:spacing w:val="20"/>
          <w:sz w:val="22"/>
        </w:rPr>
        <w:t>SPREMEMBA</w:t>
      </w:r>
      <w:r w:rsidR="00E813F4" w:rsidRPr="000904EC">
        <w:rPr>
          <w:rFonts w:ascii="Arial" w:hAnsi="Arial" w:cs="Arial"/>
          <w:b/>
          <w:spacing w:val="20"/>
          <w:sz w:val="22"/>
        </w:rPr>
        <w:t xml:space="preserve"> RAZPISNE DOKUMENTACIJE </w:t>
      </w:r>
    </w:p>
    <w:p w:rsidR="00E813F4" w:rsidRPr="000904EC" w:rsidRDefault="00E813F4" w:rsidP="00E813F4">
      <w:pPr>
        <w:pStyle w:val="Konnaopomba-besedilo"/>
        <w:jc w:val="center"/>
        <w:rPr>
          <w:rFonts w:ascii="Arial" w:hAnsi="Arial" w:cs="Arial"/>
          <w:b/>
          <w:spacing w:val="20"/>
          <w:sz w:val="22"/>
        </w:rPr>
      </w:pPr>
      <w:r w:rsidRPr="000904EC">
        <w:rPr>
          <w:rFonts w:ascii="Arial" w:hAnsi="Arial" w:cs="Arial"/>
          <w:b/>
          <w:spacing w:val="20"/>
          <w:sz w:val="22"/>
        </w:rPr>
        <w:t xml:space="preserve">za oddajo javnega naročila </w:t>
      </w:r>
    </w:p>
    <w:p w:rsidR="00E813F4" w:rsidRPr="000904EC" w:rsidRDefault="00E813F4" w:rsidP="00E813F4">
      <w:pPr>
        <w:pStyle w:val="Konnaopomba-besedilo"/>
        <w:rPr>
          <w:rFonts w:ascii="Arial" w:hAnsi="Arial" w:cs="Arial"/>
          <w:sz w:val="22"/>
        </w:rPr>
      </w:pPr>
    </w:p>
    <w:tbl>
      <w:tblPr>
        <w:tblW w:w="9288" w:type="dxa"/>
        <w:tblLayout w:type="fixed"/>
        <w:tblLook w:val="0000" w:firstRow="0" w:lastRow="0" w:firstColumn="0" w:lastColumn="0" w:noHBand="0" w:noVBand="0"/>
      </w:tblPr>
      <w:tblGrid>
        <w:gridCol w:w="9288"/>
      </w:tblGrid>
      <w:tr w:rsidR="00E813F4" w:rsidRPr="000904EC" w:rsidTr="009D38A0">
        <w:tc>
          <w:tcPr>
            <w:tcW w:w="9288" w:type="dxa"/>
          </w:tcPr>
          <w:p w:rsidR="003B3A5A" w:rsidRPr="000904EC" w:rsidRDefault="003B3A5A" w:rsidP="003B3A5A">
            <w:pPr>
              <w:pStyle w:val="Konnaopomba-besedilo"/>
              <w:jc w:val="center"/>
              <w:rPr>
                <w:rFonts w:ascii="Arial" w:hAnsi="Arial" w:cs="Arial"/>
                <w:b/>
                <w:sz w:val="22"/>
              </w:rPr>
            </w:pPr>
          </w:p>
          <w:p w:rsidR="00AF7205" w:rsidRDefault="0016754A" w:rsidP="0016754A">
            <w:pPr>
              <w:pStyle w:val="Konnaopomba-besedilo"/>
              <w:jc w:val="center"/>
              <w:rPr>
                <w:rFonts w:ascii="Arial" w:hAnsi="Arial" w:cs="Arial"/>
                <w:sz w:val="22"/>
              </w:rPr>
            </w:pPr>
            <w:r w:rsidRPr="0016754A">
              <w:rPr>
                <w:rFonts w:ascii="Arial" w:hAnsi="Arial" w:cs="Arial"/>
                <w:b/>
                <w:bCs/>
                <w:color w:val="2F2F2F"/>
                <w:szCs w:val="20"/>
              </w:rPr>
              <w:t>Izdelava izvedbenih načrtov za nadgradnjo železniških postaj Most na Soči in Bohinjska Bistrica</w:t>
            </w:r>
          </w:p>
          <w:p w:rsidR="00AF7205" w:rsidRPr="000904EC" w:rsidRDefault="00AF7205" w:rsidP="00933585">
            <w:pPr>
              <w:pStyle w:val="Konnaopomba-besedilo"/>
              <w:rPr>
                <w:rFonts w:ascii="Arial" w:hAnsi="Arial" w:cs="Arial"/>
                <w:sz w:val="22"/>
              </w:rPr>
            </w:pPr>
          </w:p>
          <w:p w:rsidR="00E813F4" w:rsidRDefault="00AF7205" w:rsidP="000904EC">
            <w:pPr>
              <w:pStyle w:val="Konnaopomba-besedilo"/>
              <w:rPr>
                <w:rFonts w:ascii="Arial" w:hAnsi="Arial" w:cs="Arial"/>
                <w:sz w:val="22"/>
              </w:rPr>
            </w:pPr>
            <w:r w:rsidRPr="00AF7205">
              <w:rPr>
                <w:rFonts w:ascii="Arial" w:hAnsi="Arial" w:cs="Arial"/>
                <w:sz w:val="22"/>
              </w:rPr>
              <w:t>JN000</w:t>
            </w:r>
            <w:r w:rsidR="0016754A">
              <w:rPr>
                <w:rFonts w:ascii="Arial" w:hAnsi="Arial" w:cs="Arial"/>
                <w:sz w:val="22"/>
              </w:rPr>
              <w:t>2025</w:t>
            </w:r>
            <w:r w:rsidRPr="00AF7205">
              <w:rPr>
                <w:rFonts w:ascii="Arial" w:hAnsi="Arial" w:cs="Arial"/>
                <w:sz w:val="22"/>
              </w:rPr>
              <w:t xml:space="preserve">/2023-B01 </w:t>
            </w:r>
          </w:p>
          <w:p w:rsidR="00AF7205" w:rsidRPr="000904EC" w:rsidRDefault="00AF7205" w:rsidP="000904EC">
            <w:pPr>
              <w:pStyle w:val="Konnaopomba-besedilo"/>
              <w:rPr>
                <w:rFonts w:ascii="Arial" w:hAnsi="Arial" w:cs="Arial"/>
                <w:b/>
                <w:sz w:val="22"/>
              </w:rPr>
            </w:pPr>
          </w:p>
        </w:tc>
      </w:tr>
    </w:tbl>
    <w:p w:rsidR="009D38A0" w:rsidRPr="000904EC" w:rsidRDefault="009D38A0" w:rsidP="009D38A0">
      <w:pPr>
        <w:pBdr>
          <w:top w:val="nil"/>
          <w:left w:val="nil"/>
          <w:bottom w:val="nil"/>
          <w:right w:val="nil"/>
          <w:between w:val="nil"/>
        </w:pBdr>
        <w:jc w:val="both"/>
        <w:rPr>
          <w:rFonts w:ascii="Arial" w:eastAsia="Arial" w:hAnsi="Arial" w:cs="Arial"/>
          <w:color w:val="000000"/>
          <w:sz w:val="22"/>
          <w:szCs w:val="22"/>
        </w:rPr>
      </w:pPr>
      <w:r w:rsidRPr="000904EC">
        <w:rPr>
          <w:rFonts w:ascii="Arial" w:eastAsia="Arial" w:hAnsi="Arial" w:cs="Arial"/>
          <w:color w:val="000000"/>
          <w:sz w:val="22"/>
          <w:szCs w:val="22"/>
        </w:rPr>
        <w:t xml:space="preserve">Obvestilo o spremembi razpisne dokumentacije je objavljeno na "Portalu javnih naročil" </w:t>
      </w:r>
    </w:p>
    <w:p w:rsidR="009D38A0" w:rsidRPr="000904EC" w:rsidRDefault="009D38A0" w:rsidP="009D38A0">
      <w:pPr>
        <w:pBdr>
          <w:top w:val="nil"/>
          <w:left w:val="nil"/>
          <w:bottom w:val="nil"/>
          <w:right w:val="nil"/>
          <w:between w:val="nil"/>
        </w:pBdr>
        <w:jc w:val="both"/>
        <w:rPr>
          <w:rFonts w:ascii="Arial" w:eastAsia="Arial" w:hAnsi="Arial" w:cs="Arial"/>
          <w:color w:val="000000"/>
          <w:sz w:val="22"/>
          <w:szCs w:val="22"/>
        </w:rPr>
      </w:pPr>
    </w:p>
    <w:p w:rsidR="009D38A0" w:rsidRPr="000904EC" w:rsidRDefault="009D38A0" w:rsidP="009D38A0">
      <w:pPr>
        <w:pBdr>
          <w:top w:val="nil"/>
          <w:left w:val="nil"/>
          <w:bottom w:val="nil"/>
          <w:right w:val="nil"/>
          <w:between w:val="nil"/>
        </w:pBdr>
        <w:jc w:val="both"/>
        <w:rPr>
          <w:rFonts w:ascii="Arial" w:eastAsia="Arial" w:hAnsi="Arial" w:cs="Arial"/>
          <w:color w:val="000000"/>
          <w:sz w:val="22"/>
          <w:szCs w:val="22"/>
        </w:rPr>
      </w:pPr>
      <w:r w:rsidRPr="000904EC">
        <w:rPr>
          <w:rFonts w:ascii="Arial" w:eastAsia="Arial" w:hAnsi="Arial" w:cs="Arial"/>
          <w:color w:val="000000"/>
          <w:sz w:val="22"/>
          <w:szCs w:val="22"/>
        </w:rPr>
        <w:t>Obrazložitev sprememb:</w:t>
      </w: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9D38A0" w:rsidRPr="000904EC" w:rsidTr="002138E6">
        <w:trPr>
          <w:trHeight w:val="835"/>
        </w:trPr>
        <w:tc>
          <w:tcPr>
            <w:tcW w:w="9287" w:type="dxa"/>
          </w:tcPr>
          <w:p w:rsidR="009D38A0" w:rsidRPr="000904EC" w:rsidRDefault="009D38A0" w:rsidP="002138E6">
            <w:pPr>
              <w:rPr>
                <w:rFonts w:ascii="Arial" w:hAnsi="Arial" w:cs="Arial"/>
                <w:sz w:val="22"/>
                <w:szCs w:val="22"/>
              </w:rPr>
            </w:pPr>
          </w:p>
          <w:p w:rsidR="0016754A" w:rsidRPr="00A45942" w:rsidRDefault="009E1EC2" w:rsidP="0016754A">
            <w:pPr>
              <w:pStyle w:val="Telobesedila2"/>
              <w:keepNext/>
              <w:numPr>
                <w:ilvl w:val="0"/>
                <w:numId w:val="21"/>
              </w:numPr>
              <w:tabs>
                <w:tab w:val="left" w:pos="1260"/>
              </w:tabs>
              <w:spacing w:before="60"/>
              <w:rPr>
                <w:sz w:val="22"/>
                <w:szCs w:val="22"/>
              </w:rPr>
            </w:pPr>
            <w:r w:rsidRPr="00A45942">
              <w:rPr>
                <w:rFonts w:eastAsia="Calibri" w:cs="Arial"/>
                <w:sz w:val="22"/>
                <w:szCs w:val="22"/>
              </w:rPr>
              <w:t xml:space="preserve">V </w:t>
            </w:r>
            <w:r w:rsidR="0016754A" w:rsidRPr="00A45942">
              <w:rPr>
                <w:rFonts w:eastAsia="Calibri" w:cs="Arial"/>
                <w:sz w:val="22"/>
                <w:szCs w:val="22"/>
              </w:rPr>
              <w:t xml:space="preserve">Projektni nalogi </w:t>
            </w:r>
            <w:r w:rsidR="00A45942" w:rsidRPr="00A45942">
              <w:rPr>
                <w:rFonts w:cs="Arial"/>
                <w:sz w:val="22"/>
                <w:szCs w:val="22"/>
              </w:rPr>
              <w:t>za izdelavo izvedbene dokumentacije (IzN) za nadgradnjo železniške postaje Most na Soči (</w:t>
            </w:r>
            <w:r w:rsidR="00A45942" w:rsidRPr="0016754A">
              <w:rPr>
                <w:rFonts w:cs="Arial"/>
                <w:sz w:val="22"/>
                <w:szCs w:val="22"/>
              </w:rPr>
              <w:t xml:space="preserve">sklop 1), </w:t>
            </w:r>
            <w:r w:rsidR="0016754A" w:rsidRPr="00A45942">
              <w:rPr>
                <w:rFonts w:eastAsia="Calibri" w:cs="Arial"/>
                <w:sz w:val="22"/>
                <w:szCs w:val="22"/>
              </w:rPr>
              <w:t xml:space="preserve">se prvi odstavek </w:t>
            </w:r>
            <w:r w:rsidR="0016754A" w:rsidRPr="00A45942">
              <w:rPr>
                <w:rFonts w:cs="Arial"/>
                <w:sz w:val="22"/>
                <w:szCs w:val="22"/>
              </w:rPr>
              <w:t xml:space="preserve">poglavja 3.2 Prometno-tehnična izhodišča spremeni tako, da se glasi: </w:t>
            </w:r>
          </w:p>
          <w:p w:rsidR="0016754A" w:rsidRPr="0016754A" w:rsidRDefault="0016754A" w:rsidP="0016754A">
            <w:pPr>
              <w:jc w:val="both"/>
              <w:rPr>
                <w:rFonts w:ascii="Arial" w:hAnsi="Arial" w:cs="Arial"/>
                <w:sz w:val="20"/>
                <w:szCs w:val="20"/>
              </w:rPr>
            </w:pPr>
          </w:p>
          <w:p w:rsidR="0016754A" w:rsidRDefault="009239BD" w:rsidP="0016754A">
            <w:pPr>
              <w:pStyle w:val="Telobesedila2"/>
              <w:keepNext/>
              <w:tabs>
                <w:tab w:val="left" w:pos="1260"/>
              </w:tabs>
              <w:spacing w:before="60"/>
              <w:rPr>
                <w:szCs w:val="22"/>
              </w:rPr>
            </w:pPr>
            <w:r w:rsidRPr="009239BD">
              <w:rPr>
                <w:rFonts w:cs="Arial"/>
                <w:szCs w:val="20"/>
              </w:rPr>
              <w:t>»Tiri na postaji naj bodo novi, projektant naj predvidi tirnice 60 E1 po glavnem prevoznem tiru in kretnice tega sistema po glavnem prevoznem tiru, ostali tiri in kretnice pa sistema 49 E1. Tirnice naj bodo skladne s SIST EN 13674-1 in zvarjene v neprekinjeno zavarjeni tir (NZT) z elastičnim pritrdilnim priborom kompatibilnim z izbranim tipom tirnic, tir naj bo iz betonskih pragov, s podložno gumo 10</w:t>
            </w:r>
            <w:proofErr w:type="gramStart"/>
            <w:r w:rsidRPr="009239BD">
              <w:rPr>
                <w:rFonts w:cs="Arial"/>
                <w:szCs w:val="20"/>
              </w:rPr>
              <w:t xml:space="preserve"> mm</w:t>
            </w:r>
            <w:proofErr w:type="gramEnd"/>
            <w:r w:rsidRPr="009239BD">
              <w:rPr>
                <w:rFonts w:cs="Arial"/>
                <w:szCs w:val="20"/>
              </w:rPr>
              <w:t>;«</w:t>
            </w:r>
          </w:p>
          <w:p w:rsidR="00170778" w:rsidRPr="007D6920" w:rsidRDefault="00170778" w:rsidP="007D6920">
            <w:pPr>
              <w:spacing w:line="288" w:lineRule="auto"/>
              <w:jc w:val="both"/>
              <w:rPr>
                <w:rFonts w:ascii="Arial" w:hAnsi="Arial" w:cs="Arial"/>
                <w:sz w:val="20"/>
                <w:szCs w:val="20"/>
                <w:lang w:eastAsia="sl-SI"/>
              </w:rPr>
            </w:pPr>
          </w:p>
        </w:tc>
      </w:tr>
    </w:tbl>
    <w:p w:rsidR="009D38A0" w:rsidRPr="000904EC" w:rsidRDefault="009D38A0" w:rsidP="009D38A0">
      <w:pPr>
        <w:pBdr>
          <w:top w:val="nil"/>
          <w:left w:val="nil"/>
          <w:bottom w:val="nil"/>
          <w:right w:val="nil"/>
          <w:between w:val="nil"/>
        </w:pBdr>
        <w:rPr>
          <w:rFonts w:ascii="Arial" w:eastAsia="Arial" w:hAnsi="Arial" w:cs="Arial"/>
          <w:color w:val="000000"/>
          <w:sz w:val="22"/>
          <w:szCs w:val="22"/>
        </w:rPr>
      </w:pPr>
    </w:p>
    <w:p w:rsidR="001807AD" w:rsidRPr="008A4BE5" w:rsidRDefault="009D38A0" w:rsidP="008A4BE5">
      <w:pPr>
        <w:pBdr>
          <w:top w:val="nil"/>
          <w:left w:val="nil"/>
          <w:bottom w:val="nil"/>
          <w:right w:val="nil"/>
          <w:between w:val="nil"/>
        </w:pBdr>
        <w:rPr>
          <w:rFonts w:ascii="Arial" w:eastAsia="Arial" w:hAnsi="Arial" w:cs="Arial"/>
          <w:color w:val="000000"/>
          <w:sz w:val="22"/>
          <w:szCs w:val="22"/>
        </w:rPr>
      </w:pPr>
      <w:r w:rsidRPr="000904EC">
        <w:rPr>
          <w:rFonts w:ascii="Arial" w:eastAsia="Arial" w:hAnsi="Arial" w:cs="Arial"/>
          <w:color w:val="000000"/>
          <w:sz w:val="22"/>
          <w:szCs w:val="22"/>
        </w:rPr>
        <w:t xml:space="preserve">Spremembe so sestavni del razpisne dokumentacije in jih je </w:t>
      </w:r>
      <w:proofErr w:type="gramStart"/>
      <w:r w:rsidRPr="000904EC">
        <w:rPr>
          <w:rFonts w:ascii="Arial" w:eastAsia="Arial" w:hAnsi="Arial" w:cs="Arial"/>
          <w:color w:val="000000"/>
          <w:sz w:val="22"/>
          <w:szCs w:val="22"/>
        </w:rPr>
        <w:t>potrebno</w:t>
      </w:r>
      <w:proofErr w:type="gramEnd"/>
      <w:r w:rsidRPr="000904EC">
        <w:rPr>
          <w:rFonts w:ascii="Arial" w:eastAsia="Arial" w:hAnsi="Arial" w:cs="Arial"/>
          <w:color w:val="000000"/>
          <w:sz w:val="22"/>
          <w:szCs w:val="22"/>
        </w:rPr>
        <w:t xml:space="preserve"> upoštevati pri pripravi ponudbe.</w:t>
      </w:r>
    </w:p>
    <w:sectPr w:rsidR="001807AD" w:rsidRPr="008A4BE5">
      <w:footerReference w:type="default" r:id="rId7"/>
      <w:headerReference w:type="first" r:id="rId8"/>
      <w:footerReference w:type="first" r:id="rId9"/>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35A" w:rsidRDefault="00A3535A">
      <w:r>
        <w:separator/>
      </w:r>
    </w:p>
  </w:endnote>
  <w:endnote w:type="continuationSeparator" w:id="0">
    <w:p w:rsidR="00A3535A" w:rsidRDefault="00A3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F4" w:rsidRDefault="00E813F4">
    <w:pPr>
      <w:pStyle w:val="Noga"/>
      <w:rPr>
        <w:sz w:val="16"/>
      </w:rPr>
    </w:pPr>
  </w:p>
  <w:tbl>
    <w:tblPr>
      <w:tblW w:w="0" w:type="auto"/>
      <w:tblInd w:w="-70" w:type="dxa"/>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trPr>
        <w:cantSplit/>
        <w:trHeight w:val="785"/>
      </w:trPr>
      <w:tc>
        <w:tcPr>
          <w:tcW w:w="3614" w:type="dxa"/>
          <w:tcBorders>
            <w:top w:val="single" w:sz="4" w:space="0" w:color="auto"/>
          </w:tcBorders>
          <w:vAlign w:val="center"/>
        </w:tcPr>
        <w:p w:rsidR="00E813F4" w:rsidRDefault="00E813F4">
          <w:pPr>
            <w:pStyle w:val="Telobesedila"/>
            <w:rPr>
              <w:sz w:val="16"/>
            </w:rPr>
          </w:pPr>
        </w:p>
      </w:tc>
      <w:tc>
        <w:tcPr>
          <w:tcW w:w="956" w:type="dxa"/>
          <w:tcBorders>
            <w:top w:val="single" w:sz="4" w:space="0" w:color="auto"/>
          </w:tcBorders>
          <w:vAlign w:val="center"/>
        </w:tcPr>
        <w:p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rsidR="00E813F4" w:rsidRDefault="00E813F4">
          <w:pPr>
            <w:pStyle w:val="Noga"/>
            <w:rPr>
              <w:sz w:val="16"/>
            </w:rPr>
          </w:pPr>
        </w:p>
      </w:tc>
      <w:tc>
        <w:tcPr>
          <w:tcW w:w="3240" w:type="dxa"/>
          <w:tcBorders>
            <w:top w:val="single" w:sz="4" w:space="0" w:color="auto"/>
          </w:tcBorders>
          <w:vAlign w:val="center"/>
        </w:tcPr>
        <w:p w:rsidR="00E813F4" w:rsidRDefault="00E813F4">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1F77C4">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1F77C4">
            <w:rPr>
              <w:rStyle w:val="tevilkastrani"/>
              <w:noProof/>
              <w:sz w:val="16"/>
            </w:rPr>
            <w:t>3</w:t>
          </w:r>
          <w:r>
            <w:rPr>
              <w:rStyle w:val="tevilkastrani"/>
              <w:sz w:val="16"/>
            </w:rPr>
            <w:fldChar w:fldCharType="end"/>
          </w:r>
        </w:p>
      </w:tc>
    </w:tr>
  </w:tbl>
  <w:p w:rsidR="00E813F4" w:rsidRDefault="00E813F4">
    <w:pPr>
      <w:pStyle w:val="Noga"/>
      <w:rPr>
        <w:rFonts w:ascii="Arial" w:hAnsi="Arial"/>
        <w:sz w:val="2"/>
        <w:lang w:val="en-US"/>
      </w:rPr>
    </w:pPr>
  </w:p>
  <w:p w:rsidR="00E813F4" w:rsidRDefault="00E813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F4" w:rsidRDefault="00E813F4" w:rsidP="002507C2">
    <w:pPr>
      <w:pStyle w:val="Noga"/>
      <w:ind w:firstLine="540"/>
    </w:pPr>
    <w:r>
      <w:t xml:space="preserve">  </w:t>
    </w:r>
    <w:r w:rsidR="007F559A" w:rsidRPr="00643501">
      <w:rPr>
        <w:noProof/>
        <w:lang w:eastAsia="sl-SI"/>
      </w:rPr>
      <w:drawing>
        <wp:inline distT="0" distB="0" distL="0" distR="0">
          <wp:extent cx="542925" cy="428625"/>
          <wp:effectExtent l="0" t="0" r="0" b="0"/>
          <wp:docPr id="1" name="Slika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7F559A" w:rsidRPr="00643501">
      <w:rPr>
        <w:noProof/>
        <w:lang w:eastAsia="sl-SI"/>
      </w:rPr>
      <w:drawing>
        <wp:inline distT="0" distB="0" distL="0" distR="0">
          <wp:extent cx="428625" cy="428625"/>
          <wp:effectExtent l="0" t="0" r="0" b="0"/>
          <wp:docPr id="2" name="Slika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7F559A" w:rsidRPr="00CF74F9">
      <w:rPr>
        <w:noProof/>
        <w:lang w:eastAsia="sl-SI"/>
      </w:rPr>
      <w:drawing>
        <wp:inline distT="0" distB="0" distL="0" distR="0">
          <wp:extent cx="2343150" cy="333375"/>
          <wp:effectExtent l="0" t="0" r="0" b="0"/>
          <wp:docPr id="3" name="Slika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35A" w:rsidRDefault="00A3535A">
      <w:r>
        <w:separator/>
      </w:r>
    </w:p>
  </w:footnote>
  <w:footnote w:type="continuationSeparator" w:id="0">
    <w:p w:rsidR="00A3535A" w:rsidRDefault="00A35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CDA" w:rsidRDefault="007F559A">
    <w:pPr>
      <w:pStyle w:val="Glava"/>
    </w:pPr>
    <w:r>
      <w:rPr>
        <w:noProof/>
        <w:lang w:eastAsia="sl-SI"/>
      </w:rPr>
      <w:drawing>
        <wp:anchor distT="0" distB="0" distL="114300" distR="114300" simplePos="0" relativeHeight="251657728" behindDoc="1" locked="0" layoutInCell="1" allowOverlap="1">
          <wp:simplePos x="0" y="0"/>
          <wp:positionH relativeFrom="column">
            <wp:posOffset>-577850</wp:posOffset>
          </wp:positionH>
          <wp:positionV relativeFrom="paragraph">
            <wp:posOffset>362585</wp:posOffset>
          </wp:positionV>
          <wp:extent cx="4492625" cy="1437005"/>
          <wp:effectExtent l="0" t="0" r="0" b="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E264B3"/>
    <w:multiLevelType w:val="hybridMultilevel"/>
    <w:tmpl w:val="7FAA14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4"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85A4E16"/>
    <w:multiLevelType w:val="hybridMultilevel"/>
    <w:tmpl w:val="1048DF4E"/>
    <w:lvl w:ilvl="0" w:tplc="20B065D4">
      <w:start w:val="1"/>
      <w:numFmt w:val="decimal"/>
      <w:lvlText w:val="%1."/>
      <w:lvlJc w:val="left"/>
      <w:pPr>
        <w:ind w:left="360" w:hanging="360"/>
      </w:pPr>
      <w:rPr>
        <w:rFonts w:eastAsia="Calibri" w:cs="Arial"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2"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5"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7"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8" w15:restartNumberingAfterBreak="0">
    <w:nsid w:val="5824382D"/>
    <w:multiLevelType w:val="hybridMultilevel"/>
    <w:tmpl w:val="FD626602"/>
    <w:lvl w:ilvl="0" w:tplc="C0646C2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0"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1"/>
  </w:num>
  <w:num w:numId="3">
    <w:abstractNumId w:val="20"/>
  </w:num>
  <w:num w:numId="4">
    <w:abstractNumId w:val="7"/>
  </w:num>
  <w:num w:numId="5">
    <w:abstractNumId w:val="17"/>
  </w:num>
  <w:num w:numId="6">
    <w:abstractNumId w:val="19"/>
  </w:num>
  <w:num w:numId="7">
    <w:abstractNumId w:val="15"/>
  </w:num>
  <w:num w:numId="8">
    <w:abstractNumId w:val="5"/>
  </w:num>
  <w:num w:numId="9">
    <w:abstractNumId w:val="12"/>
  </w:num>
  <w:num w:numId="10">
    <w:abstractNumId w:val="6"/>
  </w:num>
  <w:num w:numId="11">
    <w:abstractNumId w:val="0"/>
  </w:num>
  <w:num w:numId="12">
    <w:abstractNumId w:val="3"/>
  </w:num>
  <w:num w:numId="13">
    <w:abstractNumId w:val="14"/>
  </w:num>
  <w:num w:numId="14">
    <w:abstractNumId w:val="16"/>
  </w:num>
  <w:num w:numId="15">
    <w:abstractNumId w:val="13"/>
  </w:num>
  <w:num w:numId="16">
    <w:abstractNumId w:val="4"/>
  </w:num>
  <w:num w:numId="17">
    <w:abstractNumId w:val="11"/>
  </w:num>
  <w:num w:numId="18">
    <w:abstractNumId w:val="18"/>
  </w:num>
  <w:num w:numId="19">
    <w:abstractNumId w:val="8"/>
  </w:num>
  <w:num w:numId="20">
    <w:abstractNumId w:val="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59A"/>
    <w:rsid w:val="000011B2"/>
    <w:rsid w:val="000646A9"/>
    <w:rsid w:val="000904EC"/>
    <w:rsid w:val="000A2426"/>
    <w:rsid w:val="000D26D8"/>
    <w:rsid w:val="000F3E30"/>
    <w:rsid w:val="0012060B"/>
    <w:rsid w:val="00153A8C"/>
    <w:rsid w:val="0016754A"/>
    <w:rsid w:val="00170778"/>
    <w:rsid w:val="001807AD"/>
    <w:rsid w:val="001836BB"/>
    <w:rsid w:val="001E2978"/>
    <w:rsid w:val="001F77C4"/>
    <w:rsid w:val="00203922"/>
    <w:rsid w:val="00216549"/>
    <w:rsid w:val="00225849"/>
    <w:rsid w:val="002507C2"/>
    <w:rsid w:val="0028030F"/>
    <w:rsid w:val="00287E09"/>
    <w:rsid w:val="00290551"/>
    <w:rsid w:val="002D7952"/>
    <w:rsid w:val="003133A6"/>
    <w:rsid w:val="003560E2"/>
    <w:rsid w:val="003579C0"/>
    <w:rsid w:val="0039557D"/>
    <w:rsid w:val="003B3A5A"/>
    <w:rsid w:val="00424A5A"/>
    <w:rsid w:val="0044323F"/>
    <w:rsid w:val="004B34B5"/>
    <w:rsid w:val="004B542D"/>
    <w:rsid w:val="004D2D64"/>
    <w:rsid w:val="004F464F"/>
    <w:rsid w:val="00556816"/>
    <w:rsid w:val="00587FC1"/>
    <w:rsid w:val="0059421A"/>
    <w:rsid w:val="005B0795"/>
    <w:rsid w:val="005E50C0"/>
    <w:rsid w:val="005F7DFD"/>
    <w:rsid w:val="00623DE4"/>
    <w:rsid w:val="00634B0D"/>
    <w:rsid w:val="00637BE6"/>
    <w:rsid w:val="0064412D"/>
    <w:rsid w:val="00660A7C"/>
    <w:rsid w:val="006A3D4E"/>
    <w:rsid w:val="006E2BC6"/>
    <w:rsid w:val="0072384A"/>
    <w:rsid w:val="007D6920"/>
    <w:rsid w:val="007F559A"/>
    <w:rsid w:val="008044BF"/>
    <w:rsid w:val="0081270C"/>
    <w:rsid w:val="008A4BE5"/>
    <w:rsid w:val="008B0B1D"/>
    <w:rsid w:val="008C0A24"/>
    <w:rsid w:val="009239BD"/>
    <w:rsid w:val="00930CA3"/>
    <w:rsid w:val="00933585"/>
    <w:rsid w:val="00933C2C"/>
    <w:rsid w:val="009A3609"/>
    <w:rsid w:val="009B14F7"/>
    <w:rsid w:val="009B1FD9"/>
    <w:rsid w:val="009D38A0"/>
    <w:rsid w:val="009E1EC2"/>
    <w:rsid w:val="00A05C73"/>
    <w:rsid w:val="00A17575"/>
    <w:rsid w:val="00A3535A"/>
    <w:rsid w:val="00A45942"/>
    <w:rsid w:val="00AB6FE3"/>
    <w:rsid w:val="00AD3747"/>
    <w:rsid w:val="00AF6B3F"/>
    <w:rsid w:val="00AF7205"/>
    <w:rsid w:val="00B65B01"/>
    <w:rsid w:val="00B84586"/>
    <w:rsid w:val="00C5343C"/>
    <w:rsid w:val="00CB2120"/>
    <w:rsid w:val="00D63C34"/>
    <w:rsid w:val="00D84AAD"/>
    <w:rsid w:val="00DB7CDA"/>
    <w:rsid w:val="00DE2428"/>
    <w:rsid w:val="00E11A6A"/>
    <w:rsid w:val="00E51016"/>
    <w:rsid w:val="00E66D5B"/>
    <w:rsid w:val="00E813F4"/>
    <w:rsid w:val="00EA1375"/>
    <w:rsid w:val="00F00714"/>
    <w:rsid w:val="00F11E49"/>
    <w:rsid w:val="00F40D2E"/>
    <w:rsid w:val="00F80C82"/>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1AE2A6F-51F1-4F90-81DE-6EFA5A1D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basedOn w:val="Navaden"/>
    <w:uiPriority w:val="34"/>
    <w:qFormat/>
    <w:rsid w:val="008B0B1D"/>
    <w:pPr>
      <w:ind w:left="720"/>
      <w:contextualSpacing/>
    </w:pPr>
  </w:style>
  <w:style w:type="paragraph" w:styleId="Brezrazmikov">
    <w:name w:val="No Spacing"/>
    <w:uiPriority w:val="1"/>
    <w:qFormat/>
    <w:rsid w:val="000904EC"/>
    <w:rPr>
      <w:rFonts w:ascii="Arial" w:hAnsi="Arial"/>
      <w:sz w:val="22"/>
    </w:rPr>
  </w:style>
  <w:style w:type="character" w:customStyle="1" w:styleId="Telobesedila2Znak">
    <w:name w:val="Telo besedila 2 Znak"/>
    <w:link w:val="Telobesedila2"/>
    <w:rsid w:val="00AB6FE3"/>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0622">
      <w:bodyDiv w:val="1"/>
      <w:marLeft w:val="0"/>
      <w:marRight w:val="0"/>
      <w:marTop w:val="0"/>
      <w:marBottom w:val="0"/>
      <w:divBdr>
        <w:top w:val="none" w:sz="0" w:space="0" w:color="auto"/>
        <w:left w:val="none" w:sz="0" w:space="0" w:color="auto"/>
        <w:bottom w:val="none" w:sz="0" w:space="0" w:color="auto"/>
        <w:right w:val="none" w:sz="0" w:space="0" w:color="auto"/>
      </w:divBdr>
    </w:div>
    <w:div w:id="941955647">
      <w:bodyDiv w:val="1"/>
      <w:marLeft w:val="0"/>
      <w:marRight w:val="0"/>
      <w:marTop w:val="0"/>
      <w:marBottom w:val="0"/>
      <w:divBdr>
        <w:top w:val="none" w:sz="0" w:space="0" w:color="auto"/>
        <w:left w:val="none" w:sz="0" w:space="0" w:color="auto"/>
        <w:bottom w:val="none" w:sz="0" w:space="0" w:color="auto"/>
        <w:right w:val="none" w:sz="0" w:space="0" w:color="auto"/>
      </w:divBdr>
    </w:div>
    <w:div w:id="169510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ebot\Documents\Pojasnil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Pojasnila razpisne dokumentacije.dot</Template>
  <TotalTime>0</TotalTime>
  <Pages>1</Pages>
  <Words>145</Words>
  <Characters>875</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subject/>
  <dc:creator>Windows User</dc:creator>
  <cp:keywords/>
  <dc:description/>
  <cp:lastModifiedBy>Frančiška Mestinšek Podbrežnik</cp:lastModifiedBy>
  <cp:revision>2</cp:revision>
  <cp:lastPrinted>2023-02-27T11:22:00Z</cp:lastPrinted>
  <dcterms:created xsi:type="dcterms:W3CDTF">2023-04-21T08:59:00Z</dcterms:created>
  <dcterms:modified xsi:type="dcterms:W3CDTF">2023-04-21T08:59:00Z</dcterms:modified>
</cp:coreProperties>
</file>